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87" w:tblpY="1213"/>
        <w:tblOverlap w:val="never"/>
        <w:tblW w:w="98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190"/>
        <w:gridCol w:w="1310"/>
        <w:gridCol w:w="1359"/>
        <w:gridCol w:w="766"/>
        <w:gridCol w:w="1195"/>
        <w:gridCol w:w="25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9851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中国舞蹈家协会“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天使芭蕾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金牌教师意见反馈表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合作单位名称</w:t>
            </w:r>
          </w:p>
        </w:tc>
        <w:tc>
          <w:tcPr>
            <w:tcW w:w="83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注册人数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培训课程学员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学习情况反馈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（根据考勤和成绩情况而定）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合格人数</w:t>
            </w:r>
          </w:p>
        </w:tc>
        <w:tc>
          <w:tcPr>
            <w:tcW w:w="586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不合格人数</w:t>
            </w:r>
          </w:p>
        </w:tc>
        <w:tc>
          <w:tcPr>
            <w:tcW w:w="5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不合格名单</w:t>
            </w:r>
          </w:p>
        </w:tc>
        <w:tc>
          <w:tcPr>
            <w:tcW w:w="5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对合作单位的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7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请在(  ）出打√、×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非常满意（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满意（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有待改进（ ）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不满意（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如不满意或有待改进请提出具体意见</w:t>
            </w:r>
          </w:p>
        </w:tc>
        <w:tc>
          <w:tcPr>
            <w:tcW w:w="7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5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组织、课程情况和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提出建议</w:t>
            </w:r>
          </w:p>
        </w:tc>
        <w:tc>
          <w:tcPr>
            <w:tcW w:w="7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授课金牌教师签字：           填报日期：年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日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/>
        </w:rPr>
        <w:t>中国文联舞蹈艺术中心制表（2015年版本）</w:t>
      </w:r>
    </w:p>
    <w:sectPr>
      <w:head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5E"/>
    <w:rsid w:val="00163A6E"/>
    <w:rsid w:val="001C5968"/>
    <w:rsid w:val="001E1B6C"/>
    <w:rsid w:val="0025048B"/>
    <w:rsid w:val="0025696B"/>
    <w:rsid w:val="002653FE"/>
    <w:rsid w:val="0029726B"/>
    <w:rsid w:val="002A600B"/>
    <w:rsid w:val="002B599D"/>
    <w:rsid w:val="002F2DB8"/>
    <w:rsid w:val="0036006B"/>
    <w:rsid w:val="00364E1B"/>
    <w:rsid w:val="00376C05"/>
    <w:rsid w:val="00383E7C"/>
    <w:rsid w:val="00387F71"/>
    <w:rsid w:val="003B5536"/>
    <w:rsid w:val="003D799D"/>
    <w:rsid w:val="004058B3"/>
    <w:rsid w:val="004E6C7A"/>
    <w:rsid w:val="00565A86"/>
    <w:rsid w:val="00573136"/>
    <w:rsid w:val="00574893"/>
    <w:rsid w:val="005B53D9"/>
    <w:rsid w:val="00603D19"/>
    <w:rsid w:val="00626806"/>
    <w:rsid w:val="006376CC"/>
    <w:rsid w:val="00657DE0"/>
    <w:rsid w:val="00665CFD"/>
    <w:rsid w:val="00685A4D"/>
    <w:rsid w:val="006A0BA6"/>
    <w:rsid w:val="006F0E4A"/>
    <w:rsid w:val="00785945"/>
    <w:rsid w:val="007A59C6"/>
    <w:rsid w:val="007B3709"/>
    <w:rsid w:val="007C2584"/>
    <w:rsid w:val="007D035E"/>
    <w:rsid w:val="008433F4"/>
    <w:rsid w:val="008B52F7"/>
    <w:rsid w:val="0090585C"/>
    <w:rsid w:val="00942B8A"/>
    <w:rsid w:val="00944091"/>
    <w:rsid w:val="009502A1"/>
    <w:rsid w:val="009B1B7E"/>
    <w:rsid w:val="009D309F"/>
    <w:rsid w:val="00A14B8E"/>
    <w:rsid w:val="00A95BE7"/>
    <w:rsid w:val="00AA3884"/>
    <w:rsid w:val="00B110BB"/>
    <w:rsid w:val="00B119F1"/>
    <w:rsid w:val="00B4309C"/>
    <w:rsid w:val="00B44545"/>
    <w:rsid w:val="00B63F93"/>
    <w:rsid w:val="00BA3A4A"/>
    <w:rsid w:val="00BA4A22"/>
    <w:rsid w:val="00BF47D2"/>
    <w:rsid w:val="00C038E5"/>
    <w:rsid w:val="00C647C3"/>
    <w:rsid w:val="00C7788F"/>
    <w:rsid w:val="00CF5BBA"/>
    <w:rsid w:val="00D26846"/>
    <w:rsid w:val="00D36E1A"/>
    <w:rsid w:val="00DD3A5C"/>
    <w:rsid w:val="00E5519E"/>
    <w:rsid w:val="00F25830"/>
    <w:rsid w:val="00F411FA"/>
    <w:rsid w:val="00F802CE"/>
    <w:rsid w:val="00FD758C"/>
    <w:rsid w:val="19762327"/>
    <w:rsid w:val="20984E87"/>
    <w:rsid w:val="7C9352D8"/>
    <w:rsid w:val="7D7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2018-05-14T16:55:00Z</dcterms:created>
  <dc:creator>klkl</dc:creator>
  <cp:lastModifiedBy>王康杰</cp:lastModifiedBy>
  <dcterms:modified xsi:type="dcterms:W3CDTF">2019-01-03T12:36:17Z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